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E943B" w14:textId="77777777" w:rsidR="00AF1A35" w:rsidRPr="00C57E52" w:rsidRDefault="00AF1A35" w:rsidP="00610656">
      <w:pPr>
        <w:ind w:left="1440" w:right="1376" w:firstLine="720"/>
        <w:jc w:val="right"/>
        <w:rPr>
          <w:highlight w:val="yellow"/>
          <w:lang w:val="tr-TR"/>
        </w:rPr>
      </w:pPr>
      <w:bookmarkStart w:id="0" w:name="_GoBack"/>
      <w:bookmarkEnd w:id="0"/>
    </w:p>
    <w:p w14:paraId="7959975D" w14:textId="77777777" w:rsidR="00AF1A35" w:rsidRPr="00C57E52" w:rsidRDefault="00AF1A35" w:rsidP="00610656">
      <w:pPr>
        <w:ind w:left="1440" w:right="1376" w:firstLine="720"/>
        <w:jc w:val="right"/>
        <w:rPr>
          <w:highlight w:val="yellow"/>
          <w:lang w:val="tr-TR"/>
        </w:rPr>
      </w:pPr>
    </w:p>
    <w:p w14:paraId="7D10B568" w14:textId="77777777" w:rsidR="0093192E" w:rsidRPr="00C57E52" w:rsidRDefault="00E27172" w:rsidP="00C57E52">
      <w:pPr>
        <w:spacing w:line="360" w:lineRule="auto"/>
        <w:ind w:left="1440" w:right="1418"/>
        <w:jc w:val="right"/>
        <w:rPr>
          <w:rFonts w:asciiTheme="majorHAnsi" w:hAnsiTheme="majorHAnsi" w:cstheme="majorHAnsi"/>
          <w:sz w:val="22"/>
          <w:szCs w:val="22"/>
          <w:lang w:val="tr-TR"/>
        </w:rPr>
      </w:pPr>
      <w:r w:rsidRPr="00C57E52">
        <w:rPr>
          <w:rFonts w:asciiTheme="majorHAnsi" w:hAnsiTheme="majorHAnsi" w:cstheme="majorHAnsi"/>
          <w:lang w:val="tr-TR"/>
        </w:rPr>
        <w:t>14.05.2019</w:t>
      </w:r>
    </w:p>
    <w:p w14:paraId="050C42E8" w14:textId="77777777" w:rsidR="00C54F52" w:rsidRPr="00C57E52" w:rsidRDefault="00C54F52" w:rsidP="00C54F52">
      <w:pPr>
        <w:ind w:left="1440" w:right="2366"/>
        <w:jc w:val="right"/>
        <w:rPr>
          <w:lang w:val="tr-TR"/>
        </w:rPr>
      </w:pPr>
    </w:p>
    <w:p w14:paraId="426F75F4" w14:textId="77777777" w:rsidR="00C54F52" w:rsidRPr="00C57E52" w:rsidRDefault="00C54F52" w:rsidP="00610656">
      <w:pPr>
        <w:ind w:left="1440" w:right="2366"/>
        <w:jc w:val="both"/>
        <w:rPr>
          <w:lang w:val="tr-TR"/>
        </w:rPr>
      </w:pPr>
    </w:p>
    <w:p w14:paraId="490CE9E8" w14:textId="77777777" w:rsidR="00C57E52" w:rsidRPr="00C57E52" w:rsidRDefault="00E27172" w:rsidP="00E27172">
      <w:pPr>
        <w:spacing w:line="360" w:lineRule="auto"/>
        <w:ind w:left="1440" w:right="1418"/>
        <w:jc w:val="both"/>
        <w:rPr>
          <w:rFonts w:asciiTheme="majorHAnsi" w:hAnsiTheme="majorHAnsi" w:cstheme="majorHAnsi"/>
          <w:lang w:val="tr-TR"/>
        </w:rPr>
      </w:pPr>
      <w:r w:rsidRPr="00E27172">
        <w:rPr>
          <w:rFonts w:asciiTheme="majorHAnsi" w:hAnsiTheme="majorHAnsi" w:cstheme="majorHAnsi"/>
          <w:lang w:val="tr-TR"/>
        </w:rPr>
        <w:t xml:space="preserve">“Sanofi Pasteur Aşı Tic. A.Ş.” adına ruhsatına sahip olduğumuz “Typhim VI 0.5 mL IM/SC Enjeksiyon İçin Çözelti İçeren Kullanıma Hazır Enjektör” isimli Tifo aşımızın N1K541V numaralı serisine, partikül tespiti nedeniyle 19 Kasım 2015 tarih ve 29537 sayılı Resmi Gazete’de yayımlanan “Geri Çekme Yönetmeliği”ne göre 1. sınıf A seviyesinde (nihai kullanıcı seviyesi) geri çekme işlemi uygulanmış olup, ilgili yönetmelik kapsamında gerekli işlemlere başlanmıştır. </w:t>
      </w:r>
    </w:p>
    <w:p w14:paraId="0F764213" w14:textId="77777777" w:rsidR="00C57E52" w:rsidRPr="00C57E52" w:rsidRDefault="00C57E52" w:rsidP="00E27172">
      <w:pPr>
        <w:spacing w:line="360" w:lineRule="auto"/>
        <w:ind w:left="1440" w:right="1418"/>
        <w:jc w:val="both"/>
        <w:rPr>
          <w:rFonts w:asciiTheme="majorHAnsi" w:hAnsiTheme="majorHAnsi" w:cstheme="majorHAnsi"/>
          <w:lang w:val="tr-TR"/>
        </w:rPr>
      </w:pPr>
    </w:p>
    <w:p w14:paraId="46D18FBE" w14:textId="77777777" w:rsidR="00C57E52" w:rsidRPr="00C57E52" w:rsidRDefault="00E27172" w:rsidP="00E27172">
      <w:pPr>
        <w:spacing w:line="360" w:lineRule="auto"/>
        <w:ind w:left="1440" w:right="1418"/>
        <w:jc w:val="both"/>
        <w:rPr>
          <w:rFonts w:asciiTheme="majorHAnsi" w:hAnsiTheme="majorHAnsi" w:cstheme="majorHAnsi"/>
          <w:lang w:val="tr-TR"/>
        </w:rPr>
      </w:pPr>
      <w:r w:rsidRPr="00E27172">
        <w:rPr>
          <w:rFonts w:asciiTheme="majorHAnsi" w:hAnsiTheme="majorHAnsi" w:cstheme="majorHAnsi"/>
          <w:lang w:val="tr-TR"/>
        </w:rPr>
        <w:t>Söz konusu ürünümüz sadece Türkiye Hudut ve Sahiller Sağlık Genel Müdürlüğü kurumunun aşılama kliniklerinde bulunmakta olup, riskli bölgelere seyahat edecek kişilere talep üzerine uygulanmaktadır. Bunun dışında ecza depoları, eczaneler, özel hastaneler ve benzeri sağlık kurumlarına perakende satışı yapılmamaktadır. </w:t>
      </w:r>
    </w:p>
    <w:p w14:paraId="708458BE" w14:textId="77777777" w:rsidR="00C57E52" w:rsidRDefault="00C57E52" w:rsidP="00E27172">
      <w:pPr>
        <w:spacing w:line="360" w:lineRule="auto"/>
        <w:ind w:left="1440" w:right="1418"/>
        <w:jc w:val="both"/>
        <w:rPr>
          <w:rFonts w:asciiTheme="majorHAnsi" w:hAnsiTheme="majorHAnsi" w:cstheme="majorHAnsi"/>
          <w:lang w:val="tr-TR"/>
        </w:rPr>
      </w:pPr>
    </w:p>
    <w:p w14:paraId="204D605F" w14:textId="77777777" w:rsidR="00C57E52" w:rsidRDefault="00C57E52" w:rsidP="00E27172">
      <w:pPr>
        <w:spacing w:line="360" w:lineRule="auto"/>
        <w:ind w:left="1440" w:right="1418"/>
        <w:jc w:val="both"/>
        <w:rPr>
          <w:rFonts w:asciiTheme="majorHAnsi" w:hAnsiTheme="majorHAnsi" w:cstheme="majorHAnsi"/>
          <w:lang w:val="tr-TR"/>
        </w:rPr>
      </w:pPr>
      <w:r>
        <w:rPr>
          <w:rFonts w:asciiTheme="majorHAnsi" w:hAnsiTheme="majorHAnsi" w:cstheme="majorHAnsi"/>
          <w:lang w:val="tr-TR"/>
        </w:rPr>
        <w:t xml:space="preserve">Konuyla ilgili sorularınız için Sanofi Pasteur Medikal Müdürü Dr. Barış Uğur’a </w:t>
      </w:r>
      <w:hyperlink r:id="rId10" w:history="1">
        <w:r w:rsidRPr="00C57E52">
          <w:rPr>
            <w:rFonts w:asciiTheme="majorHAnsi" w:hAnsiTheme="majorHAnsi" w:cstheme="majorHAnsi"/>
            <w:lang w:val="tr-TR"/>
          </w:rPr>
          <w:t>baris.ugur@sanofi.com</w:t>
        </w:r>
      </w:hyperlink>
      <w:r>
        <w:rPr>
          <w:rFonts w:asciiTheme="majorHAnsi" w:hAnsiTheme="majorHAnsi" w:cstheme="majorHAnsi"/>
          <w:lang w:val="tr-TR"/>
        </w:rPr>
        <w:t xml:space="preserve"> adresinden ve 02123391000 numaralı telefondan ulaşabilirsiniz.  </w:t>
      </w:r>
    </w:p>
    <w:p w14:paraId="5376CCFD" w14:textId="77777777" w:rsidR="00C57E52" w:rsidRPr="00C57E52" w:rsidRDefault="00C57E52" w:rsidP="00E27172">
      <w:pPr>
        <w:spacing w:line="360" w:lineRule="auto"/>
        <w:ind w:left="1440" w:right="1418"/>
        <w:jc w:val="both"/>
        <w:rPr>
          <w:rFonts w:asciiTheme="majorHAnsi" w:hAnsiTheme="majorHAnsi" w:cstheme="majorHAnsi"/>
          <w:lang w:val="tr-TR"/>
        </w:rPr>
      </w:pPr>
    </w:p>
    <w:p w14:paraId="0FA2F3C2" w14:textId="77777777" w:rsidR="00E27172" w:rsidRDefault="00E27172" w:rsidP="00E27172">
      <w:pPr>
        <w:spacing w:line="360" w:lineRule="auto"/>
        <w:ind w:left="1440" w:right="1418"/>
        <w:jc w:val="both"/>
        <w:rPr>
          <w:rFonts w:asciiTheme="majorHAnsi" w:hAnsiTheme="majorHAnsi" w:cstheme="majorHAnsi"/>
          <w:lang w:val="tr-TR"/>
        </w:rPr>
      </w:pPr>
      <w:r w:rsidRPr="00E27172">
        <w:rPr>
          <w:rFonts w:asciiTheme="majorHAnsi" w:hAnsiTheme="majorHAnsi" w:cstheme="majorHAnsi"/>
          <w:lang w:val="tr-TR"/>
        </w:rPr>
        <w:t>Kamuoyuna saygılarımızla duyurulur.</w:t>
      </w:r>
    </w:p>
    <w:p w14:paraId="796E17E3" w14:textId="77777777" w:rsidR="00C57E52" w:rsidRDefault="00C57E52" w:rsidP="00E27172">
      <w:pPr>
        <w:spacing w:line="360" w:lineRule="auto"/>
        <w:ind w:left="1440" w:right="1418"/>
        <w:jc w:val="both"/>
        <w:rPr>
          <w:rFonts w:asciiTheme="majorHAnsi" w:hAnsiTheme="majorHAnsi" w:cstheme="majorHAnsi"/>
          <w:lang w:val="tr-TR"/>
        </w:rPr>
      </w:pPr>
      <w:r>
        <w:rPr>
          <w:rFonts w:asciiTheme="majorHAnsi" w:hAnsiTheme="majorHAnsi" w:cstheme="majorHAnsi"/>
          <w:lang w:val="tr-TR"/>
        </w:rPr>
        <w:t>Sanofi Pasteur Aşı Tic. A.Ş.</w:t>
      </w:r>
    </w:p>
    <w:p w14:paraId="0F976B6F" w14:textId="77777777" w:rsidR="00C57E52" w:rsidRDefault="00C57E52" w:rsidP="00E27172">
      <w:pPr>
        <w:spacing w:line="360" w:lineRule="auto"/>
        <w:ind w:left="1440" w:right="1418"/>
        <w:jc w:val="both"/>
        <w:rPr>
          <w:rFonts w:asciiTheme="majorHAnsi" w:hAnsiTheme="majorHAnsi" w:cstheme="majorHAnsi"/>
          <w:lang w:val="tr-TR"/>
        </w:rPr>
      </w:pPr>
    </w:p>
    <w:p w14:paraId="3F01407D" w14:textId="77777777" w:rsidR="00C57E52" w:rsidRPr="00E27172" w:rsidRDefault="00C57E52" w:rsidP="00E27172">
      <w:pPr>
        <w:spacing w:line="360" w:lineRule="auto"/>
        <w:ind w:left="1440" w:right="1418"/>
        <w:jc w:val="both"/>
        <w:rPr>
          <w:rFonts w:asciiTheme="majorHAnsi" w:hAnsiTheme="majorHAnsi" w:cstheme="majorHAnsi"/>
          <w:lang w:val="tr-TR"/>
        </w:rPr>
      </w:pPr>
    </w:p>
    <w:p w14:paraId="2E13D9F9" w14:textId="77777777" w:rsidR="00E27172" w:rsidRPr="00C57E52" w:rsidRDefault="00E27172" w:rsidP="00E27172">
      <w:pPr>
        <w:ind w:left="720" w:right="1286" w:firstLine="720"/>
        <w:jc w:val="both"/>
        <w:rPr>
          <w:lang w:val="tr-TR"/>
        </w:rPr>
      </w:pPr>
    </w:p>
    <w:p w14:paraId="4A9DE1C6" w14:textId="77777777" w:rsidR="00E27172" w:rsidRPr="00C57E52" w:rsidRDefault="00E27172" w:rsidP="00E27172">
      <w:pPr>
        <w:ind w:left="720" w:right="1286" w:firstLine="720"/>
        <w:jc w:val="both"/>
        <w:rPr>
          <w:lang w:val="tr-TR"/>
        </w:rPr>
      </w:pPr>
    </w:p>
    <w:p w14:paraId="25EB4B3D" w14:textId="77777777" w:rsidR="00AF1A35" w:rsidRPr="00C57E52" w:rsidRDefault="00AF1A35" w:rsidP="00940562">
      <w:pPr>
        <w:ind w:left="1440" w:right="2366"/>
        <w:jc w:val="both"/>
        <w:rPr>
          <w:lang w:val="tr-TR"/>
        </w:rPr>
      </w:pPr>
    </w:p>
    <w:p w14:paraId="4EB222A0" w14:textId="77777777" w:rsidR="00C54F52" w:rsidRPr="00C57E52" w:rsidRDefault="00C54F52" w:rsidP="00940562">
      <w:pPr>
        <w:ind w:left="1440" w:right="2366"/>
        <w:jc w:val="both"/>
        <w:rPr>
          <w:lang w:val="tr-TR"/>
        </w:rPr>
      </w:pPr>
    </w:p>
    <w:p w14:paraId="22E72832" w14:textId="77777777" w:rsidR="00C206F8" w:rsidRPr="00C57E52" w:rsidRDefault="00C206F8" w:rsidP="00940562">
      <w:pPr>
        <w:ind w:left="1440" w:right="2366"/>
        <w:jc w:val="both"/>
        <w:rPr>
          <w:lang w:val="tr-TR"/>
        </w:rPr>
      </w:pPr>
    </w:p>
    <w:p w14:paraId="18FDD85D" w14:textId="77777777" w:rsidR="00C206F8" w:rsidRPr="00C57E52" w:rsidRDefault="00C206F8" w:rsidP="00940562">
      <w:pPr>
        <w:ind w:left="1440" w:right="2366"/>
        <w:jc w:val="both"/>
        <w:rPr>
          <w:lang w:val="tr-TR"/>
        </w:rPr>
      </w:pPr>
    </w:p>
    <w:p w14:paraId="5D62253A" w14:textId="77777777" w:rsidR="0093192E" w:rsidRPr="00C57E52" w:rsidRDefault="0093192E" w:rsidP="00940562">
      <w:pPr>
        <w:jc w:val="both"/>
        <w:rPr>
          <w:lang w:val="tr-TR"/>
        </w:rPr>
      </w:pPr>
    </w:p>
    <w:p w14:paraId="193AF9D0" w14:textId="77777777" w:rsidR="0093192E" w:rsidRPr="00C57E52" w:rsidRDefault="0093192E" w:rsidP="0093192E">
      <w:pPr>
        <w:rPr>
          <w:lang w:val="tr-TR"/>
        </w:rPr>
      </w:pPr>
    </w:p>
    <w:p w14:paraId="068E6EF1" w14:textId="77777777" w:rsidR="00A47E22" w:rsidRPr="00C57E52" w:rsidRDefault="00A47E22" w:rsidP="0093192E">
      <w:pPr>
        <w:rPr>
          <w:lang w:val="tr-TR"/>
        </w:rPr>
      </w:pPr>
    </w:p>
    <w:sectPr w:rsidR="00A47E22" w:rsidRPr="00C57E52" w:rsidSect="00507734">
      <w:headerReference w:type="default" r:id="rId11"/>
      <w:footerReference w:type="default" r:id="rId12"/>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BB7C3" w14:textId="77777777" w:rsidR="00984320" w:rsidRDefault="00984320" w:rsidP="007077A6">
      <w:r>
        <w:separator/>
      </w:r>
    </w:p>
  </w:endnote>
  <w:endnote w:type="continuationSeparator" w:id="0">
    <w:p w14:paraId="31D5A8CE" w14:textId="77777777" w:rsidR="00984320" w:rsidRDefault="00984320" w:rsidP="007077A6">
      <w:r>
        <w:continuationSeparator/>
      </w:r>
    </w:p>
  </w:endnote>
  <w:endnote w:type="continuationNotice" w:id="1">
    <w:p w14:paraId="3E5C597A" w14:textId="77777777" w:rsidR="00984320" w:rsidRDefault="00984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D4AD" w14:textId="77777777" w:rsidR="007077A6" w:rsidRDefault="007077A6">
    <w:pPr>
      <w:pStyle w:val="Pieddepage"/>
    </w:pPr>
    <w:r>
      <w:rPr>
        <w:noProof/>
        <w:lang w:val="fr-FR" w:eastAsia="fr-FR"/>
      </w:rPr>
      <w:drawing>
        <wp:inline distT="0" distB="0" distL="0" distR="0" wp14:anchorId="3FEE55F4" wp14:editId="2E4DE803">
          <wp:extent cx="7521716" cy="7524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 adres.jpg"/>
                  <pic:cNvPicPr/>
                </pic:nvPicPr>
                <pic:blipFill>
                  <a:blip r:embed="rId1">
                    <a:extLst>
                      <a:ext uri="{28A0092B-C50C-407E-A947-70E740481C1C}">
                        <a14:useLocalDpi xmlns:a14="http://schemas.microsoft.com/office/drawing/2010/main" val="0"/>
                      </a:ext>
                    </a:extLst>
                  </a:blip>
                  <a:stretch>
                    <a:fillRect/>
                  </a:stretch>
                </pic:blipFill>
                <pic:spPr>
                  <a:xfrm>
                    <a:off x="0" y="0"/>
                    <a:ext cx="7555992" cy="75590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7B602" w14:textId="77777777" w:rsidR="00984320" w:rsidRDefault="00984320" w:rsidP="007077A6">
      <w:r>
        <w:separator/>
      </w:r>
    </w:p>
  </w:footnote>
  <w:footnote w:type="continuationSeparator" w:id="0">
    <w:p w14:paraId="3E5E374E" w14:textId="77777777" w:rsidR="00984320" w:rsidRDefault="00984320" w:rsidP="007077A6">
      <w:r>
        <w:continuationSeparator/>
      </w:r>
    </w:p>
  </w:footnote>
  <w:footnote w:type="continuationNotice" w:id="1">
    <w:p w14:paraId="3B55668B" w14:textId="77777777" w:rsidR="00984320" w:rsidRDefault="009843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4697A" w14:textId="77777777" w:rsidR="00E27172" w:rsidRDefault="00E27172" w:rsidP="00E27172">
    <w:pPr>
      <w:pStyle w:val="En-tte"/>
      <w:jc w:val="center"/>
    </w:pPr>
  </w:p>
  <w:p w14:paraId="04DF2898" w14:textId="77777777" w:rsidR="007077A6" w:rsidRDefault="00E27172" w:rsidP="00E27172">
    <w:pPr>
      <w:pStyle w:val="En-tte"/>
      <w:jc w:val="center"/>
    </w:pPr>
    <w:r>
      <w:rPr>
        <w:noProof/>
        <w:lang w:val="fr-FR" w:eastAsia="fr-FR"/>
      </w:rPr>
      <w:drawing>
        <wp:inline distT="0" distB="0" distL="0" distR="0" wp14:anchorId="637050AE" wp14:editId="66D41639">
          <wp:extent cx="3259394" cy="15252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OFIPASTEUR_logo_V-CMJN.jpg"/>
                  <pic:cNvPicPr/>
                </pic:nvPicPr>
                <pic:blipFill>
                  <a:blip r:embed="rId1"/>
                  <a:stretch>
                    <a:fillRect/>
                  </a:stretch>
                </pic:blipFill>
                <pic:spPr>
                  <a:xfrm>
                    <a:off x="0" y="0"/>
                    <a:ext cx="3315454" cy="1551504"/>
                  </a:xfrm>
                  <a:prstGeom prst="rect">
                    <a:avLst/>
                  </a:prstGeom>
                </pic:spPr>
              </pic:pic>
            </a:graphicData>
          </a:graphic>
        </wp:inline>
      </w:drawing>
    </w:r>
  </w:p>
  <w:p w14:paraId="0024F656" w14:textId="77777777" w:rsidR="007077A6" w:rsidRDefault="007077A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34"/>
    <w:rsid w:val="0000663F"/>
    <w:rsid w:val="00046DA5"/>
    <w:rsid w:val="000D4C3E"/>
    <w:rsid w:val="0013705B"/>
    <w:rsid w:val="00220494"/>
    <w:rsid w:val="00322DD3"/>
    <w:rsid w:val="00386AC8"/>
    <w:rsid w:val="00437213"/>
    <w:rsid w:val="004756E8"/>
    <w:rsid w:val="00507734"/>
    <w:rsid w:val="005245AA"/>
    <w:rsid w:val="005423C9"/>
    <w:rsid w:val="005A1F0A"/>
    <w:rsid w:val="00610656"/>
    <w:rsid w:val="00610D2B"/>
    <w:rsid w:val="006A33D2"/>
    <w:rsid w:val="006B2553"/>
    <w:rsid w:val="007034C9"/>
    <w:rsid w:val="007077A6"/>
    <w:rsid w:val="007512B6"/>
    <w:rsid w:val="0078173B"/>
    <w:rsid w:val="007A2901"/>
    <w:rsid w:val="007B47CE"/>
    <w:rsid w:val="007C288F"/>
    <w:rsid w:val="0087673B"/>
    <w:rsid w:val="0093192E"/>
    <w:rsid w:val="00940562"/>
    <w:rsid w:val="00963876"/>
    <w:rsid w:val="00984320"/>
    <w:rsid w:val="00A47E22"/>
    <w:rsid w:val="00A551C1"/>
    <w:rsid w:val="00AF1A35"/>
    <w:rsid w:val="00BE7745"/>
    <w:rsid w:val="00C206F8"/>
    <w:rsid w:val="00C54F52"/>
    <w:rsid w:val="00C57E52"/>
    <w:rsid w:val="00CE0B3F"/>
    <w:rsid w:val="00E01D40"/>
    <w:rsid w:val="00E27172"/>
    <w:rsid w:val="00F60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EE9D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773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7734"/>
    <w:rPr>
      <w:rFonts w:ascii="Lucida Grande" w:hAnsi="Lucida Grande" w:cs="Lucida Grande"/>
      <w:sz w:val="18"/>
      <w:szCs w:val="18"/>
    </w:rPr>
  </w:style>
  <w:style w:type="paragraph" w:styleId="En-tte">
    <w:name w:val="header"/>
    <w:basedOn w:val="Normal"/>
    <w:link w:val="En-tteCar"/>
    <w:uiPriority w:val="99"/>
    <w:unhideWhenUsed/>
    <w:rsid w:val="007077A6"/>
    <w:pPr>
      <w:tabs>
        <w:tab w:val="center" w:pos="4536"/>
        <w:tab w:val="right" w:pos="9072"/>
      </w:tabs>
    </w:pPr>
  </w:style>
  <w:style w:type="character" w:customStyle="1" w:styleId="En-tteCar">
    <w:name w:val="En-tête Car"/>
    <w:basedOn w:val="Policepardfaut"/>
    <w:link w:val="En-tte"/>
    <w:uiPriority w:val="99"/>
    <w:rsid w:val="007077A6"/>
  </w:style>
  <w:style w:type="paragraph" w:styleId="Pieddepage">
    <w:name w:val="footer"/>
    <w:basedOn w:val="Normal"/>
    <w:link w:val="PieddepageCar"/>
    <w:uiPriority w:val="99"/>
    <w:unhideWhenUsed/>
    <w:rsid w:val="007077A6"/>
    <w:pPr>
      <w:tabs>
        <w:tab w:val="center" w:pos="4536"/>
        <w:tab w:val="right" w:pos="9072"/>
      </w:tabs>
    </w:pPr>
  </w:style>
  <w:style w:type="character" w:customStyle="1" w:styleId="PieddepageCar">
    <w:name w:val="Pied de page Car"/>
    <w:basedOn w:val="Policepardfaut"/>
    <w:link w:val="Pieddepage"/>
    <w:uiPriority w:val="99"/>
    <w:rsid w:val="007077A6"/>
  </w:style>
  <w:style w:type="character" w:customStyle="1" w:styleId="apple-converted-space">
    <w:name w:val="apple-converted-space"/>
    <w:basedOn w:val="Policepardfaut"/>
    <w:rsid w:val="00E27172"/>
  </w:style>
  <w:style w:type="character" w:styleId="Lienhypertexte">
    <w:name w:val="Hyperlink"/>
    <w:basedOn w:val="Policepardfaut"/>
    <w:uiPriority w:val="99"/>
    <w:unhideWhenUsed/>
    <w:rsid w:val="00C57E52"/>
    <w:rPr>
      <w:color w:val="0000FF" w:themeColor="hyperlink"/>
      <w:u w:val="single"/>
    </w:rPr>
  </w:style>
  <w:style w:type="character" w:customStyle="1" w:styleId="UnresolvedMention">
    <w:name w:val="Unresolved Mention"/>
    <w:basedOn w:val="Policepardfaut"/>
    <w:uiPriority w:val="99"/>
    <w:semiHidden/>
    <w:unhideWhenUsed/>
    <w:rsid w:val="00C57E5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773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7734"/>
    <w:rPr>
      <w:rFonts w:ascii="Lucida Grande" w:hAnsi="Lucida Grande" w:cs="Lucida Grande"/>
      <w:sz w:val="18"/>
      <w:szCs w:val="18"/>
    </w:rPr>
  </w:style>
  <w:style w:type="paragraph" w:styleId="En-tte">
    <w:name w:val="header"/>
    <w:basedOn w:val="Normal"/>
    <w:link w:val="En-tteCar"/>
    <w:uiPriority w:val="99"/>
    <w:unhideWhenUsed/>
    <w:rsid w:val="007077A6"/>
    <w:pPr>
      <w:tabs>
        <w:tab w:val="center" w:pos="4536"/>
        <w:tab w:val="right" w:pos="9072"/>
      </w:tabs>
    </w:pPr>
  </w:style>
  <w:style w:type="character" w:customStyle="1" w:styleId="En-tteCar">
    <w:name w:val="En-tête Car"/>
    <w:basedOn w:val="Policepardfaut"/>
    <w:link w:val="En-tte"/>
    <w:uiPriority w:val="99"/>
    <w:rsid w:val="007077A6"/>
  </w:style>
  <w:style w:type="paragraph" w:styleId="Pieddepage">
    <w:name w:val="footer"/>
    <w:basedOn w:val="Normal"/>
    <w:link w:val="PieddepageCar"/>
    <w:uiPriority w:val="99"/>
    <w:unhideWhenUsed/>
    <w:rsid w:val="007077A6"/>
    <w:pPr>
      <w:tabs>
        <w:tab w:val="center" w:pos="4536"/>
        <w:tab w:val="right" w:pos="9072"/>
      </w:tabs>
    </w:pPr>
  </w:style>
  <w:style w:type="character" w:customStyle="1" w:styleId="PieddepageCar">
    <w:name w:val="Pied de page Car"/>
    <w:basedOn w:val="Policepardfaut"/>
    <w:link w:val="Pieddepage"/>
    <w:uiPriority w:val="99"/>
    <w:rsid w:val="007077A6"/>
  </w:style>
  <w:style w:type="character" w:customStyle="1" w:styleId="apple-converted-space">
    <w:name w:val="apple-converted-space"/>
    <w:basedOn w:val="Policepardfaut"/>
    <w:rsid w:val="00E27172"/>
  </w:style>
  <w:style w:type="character" w:styleId="Lienhypertexte">
    <w:name w:val="Hyperlink"/>
    <w:basedOn w:val="Policepardfaut"/>
    <w:uiPriority w:val="99"/>
    <w:unhideWhenUsed/>
    <w:rsid w:val="00C57E52"/>
    <w:rPr>
      <w:color w:val="0000FF" w:themeColor="hyperlink"/>
      <w:u w:val="single"/>
    </w:rPr>
  </w:style>
  <w:style w:type="character" w:customStyle="1" w:styleId="UnresolvedMention">
    <w:name w:val="Unresolved Mention"/>
    <w:basedOn w:val="Policepardfaut"/>
    <w:uiPriority w:val="99"/>
    <w:semiHidden/>
    <w:unhideWhenUsed/>
    <w:rsid w:val="00C57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50043">
      <w:bodyDiv w:val="1"/>
      <w:marLeft w:val="0"/>
      <w:marRight w:val="0"/>
      <w:marTop w:val="0"/>
      <w:marBottom w:val="0"/>
      <w:divBdr>
        <w:top w:val="none" w:sz="0" w:space="0" w:color="auto"/>
        <w:left w:val="none" w:sz="0" w:space="0" w:color="auto"/>
        <w:bottom w:val="none" w:sz="0" w:space="0" w:color="auto"/>
        <w:right w:val="none" w:sz="0" w:space="0" w:color="auto"/>
      </w:divBdr>
    </w:div>
    <w:div w:id="706221740">
      <w:bodyDiv w:val="1"/>
      <w:marLeft w:val="0"/>
      <w:marRight w:val="0"/>
      <w:marTop w:val="0"/>
      <w:marBottom w:val="0"/>
      <w:divBdr>
        <w:top w:val="none" w:sz="0" w:space="0" w:color="auto"/>
        <w:left w:val="none" w:sz="0" w:space="0" w:color="auto"/>
        <w:bottom w:val="none" w:sz="0" w:space="0" w:color="auto"/>
        <w:right w:val="none" w:sz="0" w:space="0" w:color="auto"/>
      </w:divBdr>
    </w:div>
    <w:div w:id="1129399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hyperlink" Target="mailto:baris.ugur@sanofi.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AG_DisplayLanguageTaxHTField0 xmlns="19e00c01-ffc8-4fa4-835c-dc13ad8c004b">
      <Terms xmlns="http://schemas.microsoft.com/office/infopath/2007/PartnerControls"/>
    </SAG_DisplayLanguageTaxHTField0>
    <TaxCatchAll xmlns="0bf176bd-f0f7-4d82-9ec8-78c6b6754aec"/>
    <SAG_Related_ListId xmlns="19e00c01-ffc8-4fa4-835c-dc13ad8c004b" xsi:nil="true"/>
    <PublishingExpirationDate xmlns="http://schemas.microsoft.com/sharepoint/v3" xsi:nil="true"/>
    <SAG_Is_Original xmlns="19e00c01-ffc8-4fa4-835c-dc13ad8c004b">false</SAG_Is_Original>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78B41449AB19841955FD5662CC04F5E" ma:contentTypeVersion="6" ma:contentTypeDescription="Yeni belge oluşturun." ma:contentTypeScope="" ma:versionID="f7261c941fd548a37f31ffac5807c19a">
  <xsd:schema xmlns:xsd="http://www.w3.org/2001/XMLSchema" xmlns:xs="http://www.w3.org/2001/XMLSchema" xmlns:p="http://schemas.microsoft.com/office/2006/metadata/properties" xmlns:ns1="http://schemas.microsoft.com/sharepoint/v3" xmlns:ns2="19e00c01-ffc8-4fa4-835c-dc13ad8c004b" xmlns:ns3="0bf176bd-f0f7-4d82-9ec8-78c6b6754aec" targetNamespace="http://schemas.microsoft.com/office/2006/metadata/properties" ma:root="true" ma:fieldsID="ae981217620acfd1f2f7b8f769ae3bff" ns1:_="" ns2:_="" ns3:_="">
    <xsd:import namespace="http://schemas.microsoft.com/sharepoint/v3"/>
    <xsd:import namespace="19e00c01-ffc8-4fa4-835c-dc13ad8c004b"/>
    <xsd:import namespace="0bf176bd-f0f7-4d82-9ec8-78c6b6754aec"/>
    <xsd:element name="properties">
      <xsd:complexType>
        <xsd:sequence>
          <xsd:element name="documentManagement">
            <xsd:complexType>
              <xsd:all>
                <xsd:element ref="ns1:PublishingStartDate" minOccurs="0"/>
                <xsd:element ref="ns1:PublishingExpirationDate" minOccurs="0"/>
                <xsd:element ref="ns2:SAG_DisplayLanguageTaxHTField0" minOccurs="0"/>
                <xsd:element ref="ns3:TaxCatchAll" minOccurs="0"/>
                <xsd:element ref="ns2:SAG_Is_Original" minOccurs="0"/>
                <xsd:element ref="ns2:SAG_Related_L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 ma:hidden="true" ma:internalName="PublishingStartDate">
      <xsd:simpleType>
        <xsd:restriction base="dms:Unknown"/>
      </xsd:simpleType>
    </xsd:element>
    <xsd:element name="PublishingExpirationDate" ma:index="9" nillable="true" ma:displayName="Zamanlama Bitiş Tarihi"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e00c01-ffc8-4fa4-835c-dc13ad8c004b" elementFormDefault="qualified">
    <xsd:import namespace="http://schemas.microsoft.com/office/2006/documentManagement/types"/>
    <xsd:import namespace="http://schemas.microsoft.com/office/infopath/2007/PartnerControls"/>
    <xsd:element name="SAG_DisplayLanguageTaxHTField0" ma:index="11" nillable="true" ma:taxonomy="true" ma:internalName="SAG_DisplayLanguageTaxHTField0" ma:taxonomyFieldName="SAG_DisplayLanguage" ma:displayName="Display Language" ma:indexed="true" ma:fieldId="{dcc5badb-e5be-4fa6-bb6f-b26b97308def}" ma:sspId="9c8c640e-d3d9-4163-a23d-6c71b5a824a3" ma:termSetId="0510bfa0-8738-4bcb-9e01-a15ef714db6d" ma:anchorId="00000000-0000-0000-0000-000000000000" ma:open="false" ma:isKeyword="false">
      <xsd:complexType>
        <xsd:sequence>
          <xsd:element ref="pc:Terms" minOccurs="0" maxOccurs="1"/>
        </xsd:sequence>
      </xsd:complexType>
    </xsd:element>
    <xsd:element name="SAG_Is_Original" ma:index="13" nillable="true" ma:displayName="Is Original" ma:internalName="SAG_Is_Original">
      <xsd:simpleType>
        <xsd:restriction base="dms:Boolean"/>
      </xsd:simpleType>
    </xsd:element>
    <xsd:element name="SAG_Related_ListId" ma:index="14" nillable="true" ma:displayName="Related List Id" ma:indexed="true" ma:internalName="SAG_Related_List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bf176bd-f0f7-4d82-9ec8-78c6b6754aec" elementFormDefault="qualified">
    <xsd:import namespace="http://schemas.microsoft.com/office/2006/documentManagement/types"/>
    <xsd:import namespace="http://schemas.microsoft.com/office/infopath/2007/PartnerControls"/>
    <xsd:element name="TaxCatchAll" ma:index="12" nillable="true" ma:displayName="Tüm Sınıflandırmayı Yakala Sütunu" ma:description="" ma:hidden="true" ma:list="{50143aa2-aed2-4526-a293-80cf880a362d}" ma:internalName="TaxCatchAll" ma:showField="CatchAllData" ma:web="0bf176bd-f0f7-4d82-9ec8-78c6b6754a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D6087-94C7-4BD9-9F2C-21F81868B4CE}">
  <ds:schemaRefs>
    <ds:schemaRef ds:uri="http://schemas.microsoft.com/sharepoint/v3/contenttype/forms"/>
  </ds:schemaRefs>
</ds:datastoreItem>
</file>

<file path=customXml/itemProps2.xml><?xml version="1.0" encoding="utf-8"?>
<ds:datastoreItem xmlns:ds="http://schemas.openxmlformats.org/officeDocument/2006/customXml" ds:itemID="{15B80456-7D28-43EE-8343-64207F201B2A}">
  <ds:schemaRefs>
    <ds:schemaRef ds:uri="http://schemas.microsoft.com/sharepoint/v3"/>
    <ds:schemaRef ds:uri="0bf176bd-f0f7-4d82-9ec8-78c6b6754aec"/>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19e00c01-ffc8-4fa4-835c-dc13ad8c004b"/>
    <ds:schemaRef ds:uri="http://schemas.microsoft.com/office/2006/metadata/properties"/>
  </ds:schemaRefs>
</ds:datastoreItem>
</file>

<file path=customXml/itemProps3.xml><?xml version="1.0" encoding="utf-8"?>
<ds:datastoreItem xmlns:ds="http://schemas.openxmlformats.org/officeDocument/2006/customXml" ds:itemID="{50BE3353-51C8-46B2-8171-65BC3AF91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e00c01-ffc8-4fa4-835c-dc13ad8c004b"/>
    <ds:schemaRef ds:uri="0bf176bd-f0f7-4d82-9ec8-78c6b6754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166</Words>
  <Characters>918</Characters>
  <Application>Microsoft Office Word</Application>
  <DocSecurity>0</DocSecurity>
  <Lines>7</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sanofi-aventis</Company>
  <LinksUpToDate>false</LinksUpToDate>
  <CharactersWithSpaces>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Sassi, Abdellatif PH/FR/EXT</cp:lastModifiedBy>
  <cp:revision>2</cp:revision>
  <cp:lastPrinted>2016-09-07T11:40:00Z</cp:lastPrinted>
  <dcterms:created xsi:type="dcterms:W3CDTF">2019-05-14T12:52:00Z</dcterms:created>
  <dcterms:modified xsi:type="dcterms:W3CDTF">2019-05-14T12:52:00Z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0x010100D78B41449AB19841955FD5662CC04F5E</vt:lpwstr>
  </property>
  <property fmtid="{D5CDD505-2E9C-101B-9397-08002B2CF9AE}" pid="3" name="SAG_DisplayLanguage">
    <vt:lpwstr/>
  </property>
  <property fmtid="{D5CDD505-2E9C-101B-9397-08002B2CF9AE}" pid="4" name="_AdHocReviewCycleID">
    <vt:i4>-1504404005</vt:i4>
  </property>
  <property fmtid="{D5CDD505-2E9C-101B-9397-08002B2CF9AE}" pid="5" name="_NewReviewCycle">
    <vt:lpwstr/>
  </property>
  <property fmtid="{D5CDD505-2E9C-101B-9397-08002B2CF9AE}" pid="6" name="_EmailSubject">
    <vt:lpwstr>Visa - Company Letter - Expenses Coverage</vt:lpwstr>
  </property>
  <property fmtid="{D5CDD505-2E9C-101B-9397-08002B2CF9AE}" pid="7" name="_AuthorEmail">
    <vt:lpwstr>Sevda.Cecen@sanofipasteur.com</vt:lpwstr>
  </property>
  <property fmtid="{D5CDD505-2E9C-101B-9397-08002B2CF9AE}" pid="8" name="_AuthorEmailDisplayName">
    <vt:lpwstr>Cecen, Sevda (sanofipasteur)</vt:lpwstr>
  </property>
  <property fmtid="{D5CDD505-2E9C-101B-9397-08002B2CF9AE}" pid="9" name="_PreviousAdHocReviewCycleID">
    <vt:i4>1441906190</vt:i4>
  </property>
  <property fmtid="{D5CDD505-2E9C-101B-9397-08002B2CF9AE}" pid="10" name="_ReviewingToolsShownOnce">
    <vt:lpwstr/>
  </property>
</Properties>
</file>